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F88D8" w14:textId="77B733B2" w:rsidR="009C3B55" w:rsidRDefault="009C3B55" w:rsidP="00FE2BA0">
      <w:pPr>
        <w:contextualSpacing/>
        <w:jc w:val="center"/>
      </w:pPr>
    </w:p>
    <w:p w14:paraId="4A472554" w14:textId="266FF67C" w:rsidR="00FE2BA0" w:rsidRDefault="00FE2BA0" w:rsidP="00FE2BA0">
      <w:pPr>
        <w:contextualSpacing/>
        <w:jc w:val="center"/>
      </w:pPr>
    </w:p>
    <w:p w14:paraId="304FCD43" w14:textId="0082517F" w:rsidR="00FE2BA0" w:rsidRDefault="00FE2BA0" w:rsidP="00FE2BA0">
      <w:pPr>
        <w:contextualSpacing/>
        <w:jc w:val="center"/>
      </w:pPr>
    </w:p>
    <w:p w14:paraId="227D138F" w14:textId="79D41C7B" w:rsidR="00FE2BA0" w:rsidRPr="00FE2BA0" w:rsidRDefault="005B1BB4" w:rsidP="00FE2BA0">
      <w:pPr>
        <w:contextualSpacing/>
        <w:jc w:val="center"/>
        <w:rPr>
          <w:b/>
          <w:bCs/>
        </w:rPr>
      </w:pPr>
      <w:r w:rsidRPr="00FE2BA0">
        <w:rPr>
          <w:b/>
          <w:bCs/>
        </w:rPr>
        <w:t>Political Speech</w:t>
      </w:r>
    </w:p>
    <w:p w14:paraId="1D30E610" w14:textId="77F6B8E5" w:rsidR="00FE2BA0" w:rsidRDefault="00FE2BA0" w:rsidP="00FE2BA0">
      <w:pPr>
        <w:contextualSpacing/>
        <w:jc w:val="center"/>
      </w:pPr>
    </w:p>
    <w:p w14:paraId="4F20152A" w14:textId="0C645488" w:rsidR="00FE2BA0" w:rsidRDefault="005B1BB4" w:rsidP="00FE2BA0">
      <w:pPr>
        <w:contextualSpacing/>
        <w:jc w:val="center"/>
      </w:pPr>
      <w:r>
        <w:t>Name</w:t>
      </w:r>
    </w:p>
    <w:p w14:paraId="7D95BC4F" w14:textId="28DA58E6" w:rsidR="00FE2BA0" w:rsidRDefault="005B1BB4" w:rsidP="00FE2BA0">
      <w:pPr>
        <w:contextualSpacing/>
        <w:jc w:val="center"/>
      </w:pPr>
      <w:r>
        <w:t xml:space="preserve">Affiliation </w:t>
      </w:r>
    </w:p>
    <w:p w14:paraId="5B912BCC" w14:textId="41309982" w:rsidR="00FE2BA0" w:rsidRDefault="005B1BB4" w:rsidP="00FE2BA0">
      <w:pPr>
        <w:contextualSpacing/>
        <w:jc w:val="center"/>
      </w:pPr>
      <w:r>
        <w:t>Date</w:t>
      </w:r>
    </w:p>
    <w:p w14:paraId="63B26694" w14:textId="5955A261" w:rsidR="00FE2BA0" w:rsidRDefault="00FE2BA0" w:rsidP="00FE2BA0">
      <w:pPr>
        <w:contextualSpacing/>
        <w:jc w:val="center"/>
      </w:pPr>
    </w:p>
    <w:p w14:paraId="454346D1" w14:textId="4100A920" w:rsidR="00FE2BA0" w:rsidRDefault="00FE2BA0" w:rsidP="00FE2BA0">
      <w:pPr>
        <w:contextualSpacing/>
        <w:jc w:val="center"/>
      </w:pPr>
    </w:p>
    <w:p w14:paraId="51650B5D" w14:textId="2C71C75A" w:rsidR="00FE2BA0" w:rsidRDefault="00FE2BA0" w:rsidP="00FE2BA0">
      <w:pPr>
        <w:contextualSpacing/>
        <w:jc w:val="center"/>
      </w:pPr>
    </w:p>
    <w:p w14:paraId="23F995FF" w14:textId="17103B38" w:rsidR="00FE2BA0" w:rsidRDefault="00FE2BA0" w:rsidP="00FE2BA0">
      <w:pPr>
        <w:contextualSpacing/>
        <w:jc w:val="center"/>
      </w:pPr>
    </w:p>
    <w:p w14:paraId="64BCA0AB" w14:textId="336CAB58" w:rsidR="00FE2BA0" w:rsidRDefault="00FE2BA0" w:rsidP="00FE2BA0">
      <w:pPr>
        <w:contextualSpacing/>
        <w:jc w:val="center"/>
      </w:pPr>
    </w:p>
    <w:p w14:paraId="6AF62608" w14:textId="001E03A9" w:rsidR="00FE2BA0" w:rsidRDefault="00FE2BA0" w:rsidP="00FE2BA0">
      <w:pPr>
        <w:contextualSpacing/>
        <w:jc w:val="center"/>
      </w:pPr>
    </w:p>
    <w:p w14:paraId="1A7F1C86" w14:textId="19760804" w:rsidR="00FE2BA0" w:rsidRDefault="00FE2BA0" w:rsidP="00FE2BA0">
      <w:pPr>
        <w:contextualSpacing/>
        <w:jc w:val="center"/>
      </w:pPr>
    </w:p>
    <w:p w14:paraId="601E404C" w14:textId="03959483" w:rsidR="00FE2BA0" w:rsidRDefault="00FE2BA0" w:rsidP="00FE2BA0">
      <w:pPr>
        <w:contextualSpacing/>
        <w:jc w:val="center"/>
      </w:pPr>
    </w:p>
    <w:p w14:paraId="1C6F16AC" w14:textId="6CC576FC" w:rsidR="00FE2BA0" w:rsidRDefault="00FE2BA0" w:rsidP="00FE2BA0">
      <w:pPr>
        <w:contextualSpacing/>
        <w:jc w:val="center"/>
      </w:pPr>
    </w:p>
    <w:p w14:paraId="6E728BB8" w14:textId="7A765773" w:rsidR="00FE2BA0" w:rsidRDefault="00FE2BA0" w:rsidP="00FE2BA0">
      <w:pPr>
        <w:contextualSpacing/>
        <w:jc w:val="center"/>
      </w:pPr>
    </w:p>
    <w:p w14:paraId="2905D436" w14:textId="5FAAD1CA" w:rsidR="00B80037" w:rsidRDefault="00B80037" w:rsidP="00FE2BA0">
      <w:pPr>
        <w:contextualSpacing/>
        <w:jc w:val="center"/>
      </w:pPr>
    </w:p>
    <w:p w14:paraId="373F18BC" w14:textId="0AA4C2C9" w:rsidR="00B80037" w:rsidRDefault="00B80037" w:rsidP="00FE2BA0">
      <w:pPr>
        <w:contextualSpacing/>
        <w:jc w:val="center"/>
      </w:pPr>
    </w:p>
    <w:p w14:paraId="6DD14E5E" w14:textId="11B85294" w:rsidR="00B80037" w:rsidRDefault="00B80037" w:rsidP="00FE2BA0">
      <w:pPr>
        <w:contextualSpacing/>
        <w:jc w:val="center"/>
      </w:pPr>
    </w:p>
    <w:p w14:paraId="6744B6EE" w14:textId="522AA705" w:rsidR="00B80037" w:rsidRDefault="00B80037" w:rsidP="00FE2BA0">
      <w:pPr>
        <w:contextualSpacing/>
        <w:jc w:val="center"/>
      </w:pPr>
    </w:p>
    <w:p w14:paraId="49564D7F" w14:textId="77777777" w:rsidR="00B80037" w:rsidRDefault="00B80037" w:rsidP="00FE2BA0">
      <w:pPr>
        <w:contextualSpacing/>
        <w:jc w:val="center"/>
      </w:pPr>
    </w:p>
    <w:p w14:paraId="78A590B6" w14:textId="5405D303" w:rsidR="00FE2BA0" w:rsidRDefault="005B1BB4" w:rsidP="00FE2BA0">
      <w:pPr>
        <w:ind w:left="0"/>
        <w:contextualSpacing/>
        <w:rPr>
          <w:b/>
          <w:bCs/>
        </w:rPr>
      </w:pPr>
      <w:r w:rsidRPr="00FE2BA0">
        <w:rPr>
          <w:b/>
          <w:bCs/>
        </w:rPr>
        <w:t>Question One</w:t>
      </w:r>
    </w:p>
    <w:p w14:paraId="7E7CF07B" w14:textId="65B66A30" w:rsidR="00FE2BA0" w:rsidRDefault="00F72E06" w:rsidP="00FE2BA0">
      <w:pPr>
        <w:ind w:left="0"/>
        <w:contextualSpacing/>
      </w:pPr>
      <w:r>
        <w:lastRenderedPageBreak/>
        <w:t xml:space="preserve">There are different rhetorical devices used </w:t>
      </w:r>
      <w:r w:rsidR="00B80037">
        <w:t>in</w:t>
      </w:r>
      <w:r>
        <w:t xml:space="preserve"> this speech for the overall </w:t>
      </w:r>
      <w:r w:rsidR="00B80037">
        <w:t>communication. The</w:t>
      </w:r>
      <w:r>
        <w:t xml:space="preserve"> rhetorical devices benefit communication by </w:t>
      </w:r>
      <w:r w:rsidR="00B80037">
        <w:t>connecting, making</w:t>
      </w:r>
      <w:r>
        <w:t xml:space="preserve"> bold points, and enhancing comparison. An example of a rhetorical device in this speech is hyperbole and has been used several </w:t>
      </w:r>
      <w:r w:rsidR="00B80037">
        <w:t>times. For</w:t>
      </w:r>
      <w:r>
        <w:t xml:space="preserve"> </w:t>
      </w:r>
      <w:r w:rsidR="00B80037">
        <w:t>example,</w:t>
      </w:r>
      <w:r>
        <w:t xml:space="preserve"> “I wouldn’t give you a free </w:t>
      </w:r>
      <w:r w:rsidR="00B80037">
        <w:t>iPhone</w:t>
      </w:r>
      <w:r>
        <w:t xml:space="preserve"> on </w:t>
      </w:r>
      <w:r w:rsidR="00B80037">
        <w:t>trees." Another</w:t>
      </w:r>
      <w:r>
        <w:t xml:space="preserve"> example is “nothing is ever enough for </w:t>
      </w:r>
      <w:r w:rsidR="00B80037">
        <w:t>them." The</w:t>
      </w:r>
      <w:r>
        <w:t xml:space="preserve"> speech also has similes that work through invoking a sense of comparison between two similar </w:t>
      </w:r>
      <w:r w:rsidR="00B80037">
        <w:t>subjects. Such</w:t>
      </w:r>
      <w:r>
        <w:t xml:space="preserve"> a device works through a comparable point of view to a familiar </w:t>
      </w:r>
      <w:r w:rsidR="00B80037">
        <w:t>topic. For</w:t>
      </w:r>
      <w:r>
        <w:t xml:space="preserve"> </w:t>
      </w:r>
      <w:r w:rsidR="00B80037">
        <w:t>example,</w:t>
      </w:r>
      <w:r>
        <w:t xml:space="preserve"> " a slacker getting free support</w:t>
      </w:r>
      <w:r w:rsidR="001F3C41">
        <w:t xml:space="preserve"> is like allowing adult children to move….</w:t>
      </w:r>
      <w:r w:rsidR="00B80037">
        <w:t>". The</w:t>
      </w:r>
      <w:r w:rsidR="001F3C41">
        <w:t xml:space="preserve"> speech also utilizes an understa</w:t>
      </w:r>
      <w:r w:rsidR="00B80037">
        <w:t>te</w:t>
      </w:r>
      <w:r w:rsidR="001F3C41">
        <w:t xml:space="preserve">ment device to make ideas less </w:t>
      </w:r>
      <w:r w:rsidR="00B80037">
        <w:t>critical. For</w:t>
      </w:r>
      <w:r w:rsidR="001F3C41">
        <w:t xml:space="preserve"> example, "I guess they were somewhat about getting a free phone </w:t>
      </w:r>
      <w:r w:rsidR="00B80037">
        <w:t>call." Finally, the</w:t>
      </w:r>
      <w:r w:rsidR="001F3C41">
        <w:t xml:space="preserve"> speech also uses epithet words that describe the quality of an individual, which may sometimes be abusive and derogatory; for example, "the </w:t>
      </w:r>
      <w:r w:rsidR="00B80037">
        <w:t>nonpaying</w:t>
      </w:r>
      <w:r w:rsidR="001F3C41">
        <w:t xml:space="preserve"> half are slackers."</w:t>
      </w:r>
    </w:p>
    <w:p w14:paraId="63B01D80" w14:textId="000B5EB3" w:rsidR="001F3C41" w:rsidRDefault="005B1BB4" w:rsidP="00FE2BA0">
      <w:pPr>
        <w:ind w:left="0"/>
        <w:contextualSpacing/>
      </w:pPr>
      <w:r w:rsidRPr="001F3C41">
        <w:rPr>
          <w:b/>
          <w:bCs/>
        </w:rPr>
        <w:t>Question Two</w:t>
      </w:r>
    </w:p>
    <w:p w14:paraId="4F3C9EB7" w14:textId="2214A495" w:rsidR="001F3C41" w:rsidRDefault="005B1BB4" w:rsidP="00FE2BA0">
      <w:pPr>
        <w:ind w:left="0"/>
        <w:contextualSpacing/>
      </w:pPr>
      <w:r>
        <w:t>Lo</w:t>
      </w:r>
      <w:r w:rsidR="00B80037">
        <w:t>gica</w:t>
      </w:r>
      <w:r>
        <w:t xml:space="preserve">l fallacy represents logically incorrect reasoning, undermining the logical validity of an argument. In most cases, fallacies are classified by the content or </w:t>
      </w:r>
      <w:r w:rsidR="00B80037">
        <w:t>structure. A</w:t>
      </w:r>
      <w:r w:rsidR="006D2533">
        <w:t xml:space="preserve"> formal fallacy means the breakdown of how a speaker says </w:t>
      </w:r>
      <w:r w:rsidR="00B80037">
        <w:t>something. The</w:t>
      </w:r>
      <w:r w:rsidR="006D2533">
        <w:t xml:space="preserve"> main ideas are in some way sequenced incorrectly, rendering the argument as nonsense and </w:t>
      </w:r>
      <w:r w:rsidR="00B80037">
        <w:t>noise. The</w:t>
      </w:r>
      <w:r w:rsidR="006D2533">
        <w:t xml:space="preserve"> informal fallacy donates an error in what the speaker </w:t>
      </w:r>
      <w:r w:rsidR="00B80037">
        <w:t>says. Although</w:t>
      </w:r>
      <w:r w:rsidR="006D2533">
        <w:t xml:space="preserve"> the content is correctly arranged, the speaker says something wrong thus, the content becomes off-kilter. For example, the speaker has offered the logic "it is right for the country to support the </w:t>
      </w:r>
      <w:r w:rsidR="00B80037">
        <w:t>slackers" in this speech." This</w:t>
      </w:r>
      <w:r w:rsidR="006D2533">
        <w:t xml:space="preserve"> is an example of a </w:t>
      </w:r>
      <w:r w:rsidR="00B80037">
        <w:t>logical fallacy</w:t>
      </w:r>
      <w:r w:rsidR="006D2533">
        <w:t xml:space="preserve"> since half of the country consist of taxpayers, and the other half are not slackers.</w:t>
      </w:r>
    </w:p>
    <w:p w14:paraId="45E2CAA5" w14:textId="10389CC4" w:rsidR="006D2533" w:rsidRDefault="005B1BB4" w:rsidP="00FE2BA0">
      <w:pPr>
        <w:ind w:left="0"/>
        <w:contextualSpacing/>
      </w:pPr>
      <w:r w:rsidRPr="006D2533">
        <w:rPr>
          <w:b/>
          <w:bCs/>
        </w:rPr>
        <w:t>Question Three</w:t>
      </w:r>
    </w:p>
    <w:p w14:paraId="66E2B383" w14:textId="0DB1C3AF" w:rsidR="006D2533" w:rsidRPr="006D2533" w:rsidRDefault="005B1BB4" w:rsidP="00FE2BA0">
      <w:pPr>
        <w:ind w:left="0"/>
        <w:contextualSpacing/>
      </w:pPr>
      <w:r>
        <w:t xml:space="preserve">Psychological fallacy happens when an observer assumes that his subjective expert reflects the nature of the </w:t>
      </w:r>
      <w:r w:rsidR="00B80037">
        <w:t>event. For</w:t>
      </w:r>
      <w:r>
        <w:t xml:space="preserve"> </w:t>
      </w:r>
      <w:r w:rsidR="00B80037">
        <w:t>example,</w:t>
      </w:r>
      <w:r>
        <w:t xml:space="preserve"> “the adult will only play games because he has food and a roof to live under in </w:t>
      </w:r>
      <w:r w:rsidR="00B80037">
        <w:t>free. The individual might use the contented condition for furtherance.</w:t>
      </w:r>
    </w:p>
    <w:p w14:paraId="4EB642F6" w14:textId="77777777" w:rsidR="001F3C41" w:rsidRPr="00F72E06" w:rsidRDefault="001F3C41" w:rsidP="00FE2BA0">
      <w:pPr>
        <w:ind w:left="0"/>
        <w:contextualSpacing/>
      </w:pPr>
    </w:p>
    <w:p w14:paraId="221CE0AA" w14:textId="77777777" w:rsidR="00FE2BA0" w:rsidRDefault="00FE2BA0" w:rsidP="00FE2BA0">
      <w:pPr>
        <w:ind w:left="0"/>
        <w:contextualSpacing/>
      </w:pPr>
    </w:p>
    <w:p w14:paraId="3CF1D347" w14:textId="24432C0D" w:rsidR="00FE2BA0" w:rsidRDefault="00FE2BA0" w:rsidP="00FE2BA0">
      <w:pPr>
        <w:contextualSpacing/>
        <w:jc w:val="center"/>
      </w:pPr>
    </w:p>
    <w:p w14:paraId="3FFDBFB8" w14:textId="04B0DD40" w:rsidR="00FE2BA0" w:rsidRDefault="00FE2BA0" w:rsidP="00FE2BA0">
      <w:pPr>
        <w:contextualSpacing/>
        <w:jc w:val="center"/>
      </w:pPr>
    </w:p>
    <w:p w14:paraId="102486D7" w14:textId="6455AE7C" w:rsidR="00FE2BA0" w:rsidRDefault="00FE2BA0" w:rsidP="00FE2BA0">
      <w:pPr>
        <w:contextualSpacing/>
        <w:jc w:val="center"/>
      </w:pPr>
    </w:p>
    <w:p w14:paraId="4613B6B8" w14:textId="7D558B5B" w:rsidR="00FE2BA0" w:rsidRDefault="00FE2BA0" w:rsidP="00FE2BA0">
      <w:pPr>
        <w:contextualSpacing/>
        <w:jc w:val="center"/>
      </w:pPr>
    </w:p>
    <w:p w14:paraId="55D00C15" w14:textId="296C5C5E" w:rsidR="00FE2BA0" w:rsidRDefault="00FE2BA0" w:rsidP="00FE2BA0">
      <w:pPr>
        <w:contextualSpacing/>
        <w:jc w:val="center"/>
      </w:pPr>
    </w:p>
    <w:p w14:paraId="3D205AB7" w14:textId="1D44ECC8" w:rsidR="00FE2BA0" w:rsidRDefault="00FE2BA0" w:rsidP="00FE2BA0">
      <w:pPr>
        <w:contextualSpacing/>
        <w:jc w:val="center"/>
      </w:pPr>
    </w:p>
    <w:p w14:paraId="783C8760" w14:textId="77777777" w:rsidR="00FE2BA0" w:rsidRDefault="00FE2BA0" w:rsidP="00FE2BA0">
      <w:pPr>
        <w:contextualSpacing/>
        <w:jc w:val="center"/>
      </w:pPr>
    </w:p>
    <w:sectPr w:rsidR="00FE2BA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CBB95" w14:textId="77777777" w:rsidR="005B1BB4" w:rsidRDefault="005B1BB4">
      <w:pPr>
        <w:spacing w:after="0" w:line="240" w:lineRule="auto"/>
      </w:pPr>
      <w:r>
        <w:separator/>
      </w:r>
    </w:p>
  </w:endnote>
  <w:endnote w:type="continuationSeparator" w:id="0">
    <w:p w14:paraId="0A88755D" w14:textId="77777777" w:rsidR="005B1BB4" w:rsidRDefault="005B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49D49" w14:textId="77777777" w:rsidR="005B1BB4" w:rsidRDefault="005B1BB4">
      <w:pPr>
        <w:spacing w:after="0" w:line="240" w:lineRule="auto"/>
      </w:pPr>
      <w:r>
        <w:separator/>
      </w:r>
    </w:p>
  </w:footnote>
  <w:footnote w:type="continuationSeparator" w:id="0">
    <w:p w14:paraId="23820906" w14:textId="77777777" w:rsidR="005B1BB4" w:rsidRDefault="005B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28422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1211D8" w14:textId="0141DCFF" w:rsidR="00FE2BA0" w:rsidRDefault="005B1BB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285BC5" w14:textId="77777777" w:rsidR="00FE2BA0" w:rsidRDefault="00FE2B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A0"/>
    <w:rsid w:val="001C4CD1"/>
    <w:rsid w:val="001C63B8"/>
    <w:rsid w:val="001F3C41"/>
    <w:rsid w:val="00245E4D"/>
    <w:rsid w:val="00264955"/>
    <w:rsid w:val="002853EC"/>
    <w:rsid w:val="00323F97"/>
    <w:rsid w:val="005B1BB4"/>
    <w:rsid w:val="006D2533"/>
    <w:rsid w:val="007A3E1E"/>
    <w:rsid w:val="008E2C11"/>
    <w:rsid w:val="009C3B55"/>
    <w:rsid w:val="00B00F3D"/>
    <w:rsid w:val="00B80037"/>
    <w:rsid w:val="00BE0B2F"/>
    <w:rsid w:val="00CA212C"/>
    <w:rsid w:val="00D83324"/>
    <w:rsid w:val="00F72E06"/>
    <w:rsid w:val="00FC106D"/>
    <w:rsid w:val="00F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7EDB"/>
  <w15:chartTrackingRefBased/>
  <w15:docId w15:val="{F0F3DD5F-7BBC-45E1-A510-507DCDA5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BA0"/>
  </w:style>
  <w:style w:type="paragraph" w:styleId="Footer">
    <w:name w:val="footer"/>
    <w:basedOn w:val="Normal"/>
    <w:link w:val="FooterChar"/>
    <w:uiPriority w:val="99"/>
    <w:unhideWhenUsed/>
    <w:rsid w:val="00FE2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2021-06-13T17:57:00Z</dcterms:created>
  <dcterms:modified xsi:type="dcterms:W3CDTF">2021-06-13T17:57:00Z</dcterms:modified>
</cp:coreProperties>
</file>